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91D49" w14:textId="77777777" w:rsidR="009975E4" w:rsidRPr="00AA7B7D" w:rsidRDefault="009975E4" w:rsidP="009975E4">
      <w:pPr>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KINNITATUD</w:t>
      </w:r>
    </w:p>
    <w:p w14:paraId="09D519F8" w14:textId="77777777" w:rsidR="009975E4" w:rsidRPr="00AA7B7D" w:rsidRDefault="009975E4" w:rsidP="009975E4">
      <w:pPr>
        <w:tabs>
          <w:tab w:val="left" w:pos="6237"/>
        </w:tabs>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 xml:space="preserve">RMK  õigus- ja hangete osakonna </w:t>
      </w:r>
    </w:p>
    <w:p w14:paraId="4F51FC26" w14:textId="77777777" w:rsidR="009975E4" w:rsidRDefault="009975E4" w:rsidP="009975E4">
      <w:pPr>
        <w:tabs>
          <w:tab w:val="left" w:pos="6237"/>
        </w:tabs>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ab/>
      </w:r>
      <w:r w:rsidRPr="00AA7B7D">
        <w:rPr>
          <w:rFonts w:ascii="Times New Roman" w:eastAsia="Times New Roman" w:hAnsi="Times New Roman" w:cs="Times New Roman"/>
          <w:kern w:val="0"/>
          <w:sz w:val="24"/>
          <w:szCs w:val="20"/>
          <w14:ligatures w14:val="none"/>
        </w:rPr>
        <w:t xml:space="preserve">juhataja käskkirjaga nr </w:t>
      </w:r>
      <w:r w:rsidRPr="00E126EC">
        <w:rPr>
          <w:rFonts w:ascii="Times New Roman" w:eastAsia="Times New Roman" w:hAnsi="Times New Roman" w:cs="Times New Roman"/>
          <w:kern w:val="0"/>
          <w:sz w:val="24"/>
          <w:szCs w:val="20"/>
          <w14:ligatures w14:val="none"/>
        </w:rPr>
        <w:tab/>
      </w:r>
    </w:p>
    <w:p w14:paraId="1743302D" w14:textId="3EC5955D" w:rsidR="009975E4" w:rsidRPr="00AA7B7D" w:rsidRDefault="009975E4" w:rsidP="009975E4">
      <w:pPr>
        <w:tabs>
          <w:tab w:val="left" w:pos="6237"/>
        </w:tabs>
        <w:rPr>
          <w:rFonts w:ascii="Times New Roman" w:eastAsia="Times New Roman" w:hAnsi="Times New Roman" w:cs="Times New Roman"/>
          <w:kern w:val="0"/>
          <w:sz w:val="24"/>
          <w:szCs w:val="20"/>
          <w14:ligatures w14:val="none"/>
        </w:rPr>
      </w:pPr>
      <w:r w:rsidRPr="005F6A75">
        <w:rPr>
          <w:rFonts w:ascii="Times New Roman" w:eastAsia="Times New Roman" w:hAnsi="Times New Roman" w:cs="Times New Roman"/>
          <w:kern w:val="0"/>
          <w:sz w:val="24"/>
          <w:szCs w:val="20"/>
          <w14:ligatures w14:val="none"/>
        </w:rPr>
        <w:tab/>
      </w:r>
      <w:r w:rsidR="00AD7D55" w:rsidRPr="00AD7D55">
        <w:rPr>
          <w:rFonts w:ascii="Times New Roman" w:eastAsia="Times New Roman" w:hAnsi="Times New Roman" w:cs="Times New Roman"/>
          <w:kern w:val="0"/>
          <w:sz w:val="24"/>
          <w:szCs w:val="20"/>
          <w14:ligatures w14:val="none"/>
        </w:rPr>
        <w:t xml:space="preserve">1-47.3350 </w:t>
      </w:r>
      <w:r w:rsidR="00AD7D55">
        <w:rPr>
          <w:rFonts w:ascii="Times New Roman" w:eastAsia="Times New Roman" w:hAnsi="Times New Roman" w:cs="Times New Roman"/>
          <w:kern w:val="0"/>
          <w:sz w:val="24"/>
          <w:szCs w:val="20"/>
          <w14:ligatures w14:val="none"/>
        </w:rPr>
        <w:t>/</w:t>
      </w:r>
      <w:r w:rsidRPr="00AA7B7D">
        <w:rPr>
          <w:rFonts w:ascii="Times New Roman" w:eastAsia="Times New Roman" w:hAnsi="Times New Roman" w:cs="Times New Roman"/>
          <w:kern w:val="0"/>
          <w:sz w:val="24"/>
          <w:szCs w:val="20"/>
          <w14:ligatures w14:val="none"/>
        </w:rPr>
        <w:t>1</w:t>
      </w:r>
    </w:p>
    <w:p w14:paraId="079BF04A" w14:textId="77777777" w:rsidR="009975E4" w:rsidRPr="00AA7B7D" w:rsidRDefault="009975E4" w:rsidP="009975E4">
      <w:pPr>
        <w:tabs>
          <w:tab w:val="left" w:pos="6237"/>
        </w:tabs>
        <w:rPr>
          <w:rFonts w:ascii="Times New Roman" w:eastAsia="Times New Roman" w:hAnsi="Times New Roman" w:cs="Times New Roman"/>
          <w:kern w:val="0"/>
          <w:sz w:val="24"/>
          <w:szCs w:val="20"/>
          <w14:ligatures w14:val="none"/>
        </w:rPr>
      </w:pPr>
    </w:p>
    <w:p w14:paraId="045DF45E" w14:textId="77777777" w:rsidR="009975E4" w:rsidRPr="00AA7B7D" w:rsidRDefault="009975E4" w:rsidP="009975E4">
      <w:pPr>
        <w:spacing w:after="120"/>
        <w:jc w:val="both"/>
        <w:outlineLvl w:val="1"/>
        <w:rPr>
          <w:rFonts w:ascii="Times New Roman" w:eastAsia="Times New Roman" w:hAnsi="Times New Roman" w:cs="Times New Roman"/>
          <w:b/>
          <w:iCs/>
          <w:kern w:val="0"/>
          <w:sz w:val="24"/>
          <w:szCs w:val="24"/>
          <w14:ligatures w14:val="none"/>
        </w:rPr>
      </w:pPr>
      <w:r w:rsidRPr="00AA7B7D">
        <w:rPr>
          <w:rFonts w:ascii="Times New Roman" w:eastAsia="Times New Roman" w:hAnsi="Times New Roman" w:cs="Times New Roman"/>
          <w:b/>
          <w:iCs/>
          <w:kern w:val="0"/>
          <w:sz w:val="24"/>
          <w:szCs w:val="24"/>
          <w14:ligatures w14:val="none"/>
        </w:rPr>
        <w:t>HANKEDOKUMENT</w:t>
      </w:r>
    </w:p>
    <w:p w14:paraId="23747771" w14:textId="4EA40B53" w:rsidR="009975E4" w:rsidRPr="00E126EC" w:rsidRDefault="009975E4" w:rsidP="00486332">
      <w:pPr>
        <w:spacing w:after="120"/>
        <w:jc w:val="both"/>
        <w:outlineLvl w:val="1"/>
        <w:rPr>
          <w:rFonts w:ascii="Times New Roman" w:eastAsia="Times New Roman" w:hAnsi="Times New Roman" w:cs="Times New Roman"/>
          <w:b/>
          <w:bCs/>
          <w:iCs/>
          <w:kern w:val="0"/>
          <w:sz w:val="24"/>
          <w:szCs w:val="24"/>
          <w14:ligatures w14:val="none"/>
        </w:rPr>
      </w:pPr>
      <w:r w:rsidRPr="00AA7B7D">
        <w:rPr>
          <w:rFonts w:ascii="Times New Roman" w:eastAsia="Times New Roman" w:hAnsi="Times New Roman" w:cs="Times New Roman"/>
          <w:iCs/>
          <w:kern w:val="0"/>
          <w:sz w:val="24"/>
          <w:szCs w:val="24"/>
          <w14:ligatures w14:val="none"/>
        </w:rPr>
        <w:t xml:space="preserve">Riigimetsa Majandamise Keskus (edaspidi </w:t>
      </w:r>
      <w:r w:rsidRPr="00AA7B7D">
        <w:rPr>
          <w:rFonts w:ascii="Times New Roman" w:eastAsia="Times New Roman" w:hAnsi="Times New Roman" w:cs="Times New Roman"/>
          <w:b/>
          <w:bCs/>
          <w:iCs/>
          <w:kern w:val="0"/>
          <w:sz w:val="24"/>
          <w:szCs w:val="24"/>
          <w14:ligatures w14:val="none"/>
        </w:rPr>
        <w:t>Hankija</w:t>
      </w:r>
      <w:r w:rsidRPr="00AA7B7D">
        <w:rPr>
          <w:rFonts w:ascii="Times New Roman" w:eastAsia="Times New Roman" w:hAnsi="Times New Roman" w:cs="Times New Roman"/>
          <w:iCs/>
          <w:kern w:val="0"/>
          <w:sz w:val="24"/>
          <w:szCs w:val="24"/>
          <w14:ligatures w14:val="none"/>
        </w:rPr>
        <w:t>) teeb ettepaneku esitada pakkumus avatud hankemenetluses</w:t>
      </w:r>
      <w:r w:rsidR="005C2E98">
        <w:rPr>
          <w:rFonts w:ascii="Times New Roman" w:eastAsia="Times New Roman" w:hAnsi="Times New Roman" w:cs="Times New Roman"/>
          <w:iCs/>
          <w:kern w:val="0"/>
          <w:sz w:val="24"/>
          <w:szCs w:val="24"/>
          <w14:ligatures w14:val="none"/>
        </w:rPr>
        <w:t xml:space="preserve"> </w:t>
      </w:r>
      <w:r w:rsidRPr="00AA7B7D">
        <w:rPr>
          <w:rFonts w:ascii="Times New Roman" w:eastAsia="Times New Roman" w:hAnsi="Times New Roman" w:cs="Times New Roman"/>
          <w:iCs/>
          <w:kern w:val="0"/>
          <w:sz w:val="24"/>
          <w:szCs w:val="24"/>
          <w14:ligatures w14:val="none"/>
        </w:rPr>
        <w:t>„</w:t>
      </w:r>
      <w:r w:rsidR="00EF5DB7" w:rsidRPr="00EF5DB7">
        <w:rPr>
          <w:rFonts w:ascii="Times New Roman" w:eastAsia="Times New Roman" w:hAnsi="Times New Roman" w:cs="Times New Roman"/>
          <w:b/>
          <w:bCs/>
          <w:iCs/>
          <w:kern w:val="0"/>
          <w:sz w:val="24"/>
          <w:szCs w:val="24"/>
          <w14:ligatures w14:val="none"/>
        </w:rPr>
        <w:t>Lahemaa rahvuspargi külastuskeskuse rekonstrueerimise projekteerimine</w:t>
      </w:r>
      <w:r w:rsidRPr="00AA7B7D">
        <w:rPr>
          <w:rFonts w:ascii="Times New Roman" w:eastAsia="Times New Roman" w:hAnsi="Times New Roman" w:cs="Times New Roman"/>
          <w:iCs/>
          <w:kern w:val="0"/>
          <w:sz w:val="24"/>
          <w:szCs w:val="24"/>
          <w14:ligatures w14:val="none"/>
        </w:rPr>
        <w:t>“ (riigihanke alusdokumentides (RHAD) esitatud tingimustel.</w:t>
      </w:r>
    </w:p>
    <w:p w14:paraId="4616F3DB" w14:textId="77777777" w:rsidR="009975E4" w:rsidRPr="00AA7B7D" w:rsidRDefault="009975E4" w:rsidP="009975E4">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0" w:name="_Toc417991898"/>
      <w:r w:rsidRPr="00AA7B7D">
        <w:rPr>
          <w:rFonts w:ascii="Times New Roman" w:eastAsia="Times New Roman" w:hAnsi="Times New Roman" w:cs="Times New Roman"/>
          <w:b/>
          <w:bCs/>
          <w:kern w:val="32"/>
          <w:sz w:val="24"/>
          <w:szCs w:val="24"/>
          <w14:ligatures w14:val="none"/>
        </w:rPr>
        <w:t>ÜLD</w:t>
      </w:r>
      <w:bookmarkEnd w:id="0"/>
      <w:r w:rsidRPr="00AA7B7D">
        <w:rPr>
          <w:rFonts w:ascii="Times New Roman" w:eastAsia="Times New Roman" w:hAnsi="Times New Roman" w:cs="Times New Roman"/>
          <w:b/>
          <w:bCs/>
          <w:kern w:val="32"/>
          <w:sz w:val="24"/>
          <w:szCs w:val="24"/>
          <w14:ligatures w14:val="none"/>
        </w:rPr>
        <w:t>INFO</w:t>
      </w:r>
      <w:r w:rsidRPr="00AA7B7D">
        <w:rPr>
          <w:rFonts w:ascii="Times New Roman" w:eastAsia="Times New Roman" w:hAnsi="Times New Roman" w:cs="Times New Roman"/>
          <w:b/>
          <w:bCs/>
          <w:kern w:val="32"/>
          <w:sz w:val="24"/>
          <w:szCs w:val="24"/>
          <w14:ligatures w14:val="none"/>
        </w:rPr>
        <w:tab/>
      </w:r>
    </w:p>
    <w:p w14:paraId="5E74EB6B" w14:textId="3C69BF02" w:rsidR="00EF5DB7" w:rsidRPr="00EF5DB7" w:rsidRDefault="00EF5DB7" w:rsidP="00EF5DB7">
      <w:pPr>
        <w:pStyle w:val="11"/>
      </w:pPr>
      <w:r w:rsidRPr="00EF5DB7">
        <w:t xml:space="preserve">Kõik RHAD täiendavad üksteist. Mistahes dokumendis sätestatud kohustus, tingimus või nõue on pakkujale kohustuslik. RHAD koosnevad kõigist </w:t>
      </w:r>
      <w:proofErr w:type="spellStart"/>
      <w:r w:rsidRPr="00EF5DB7">
        <w:t>RHRis</w:t>
      </w:r>
      <w:proofErr w:type="spellEnd"/>
      <w:r w:rsidRPr="00EF5DB7">
        <w:t xml:space="preserve"> käesoleva hanke raames avaldatud ja viidatud dokumentidest. Erinevuste korral hanketeates ja teistes </w:t>
      </w:r>
      <w:proofErr w:type="spellStart"/>
      <w:r w:rsidRPr="00EF5DB7">
        <w:t>RHADs</w:t>
      </w:r>
      <w:proofErr w:type="spellEnd"/>
      <w:r w:rsidRPr="00EF5DB7">
        <w:t xml:space="preserve"> esitatud teabe vahel lähtutakse hanketeates esitatust. Samuti, kui huvitatud isik ei ole esitanud hankemenetluse käigus küsimusi </w:t>
      </w:r>
      <w:proofErr w:type="spellStart"/>
      <w:r w:rsidRPr="00EF5DB7">
        <w:t>RHADs</w:t>
      </w:r>
      <w:proofErr w:type="spellEnd"/>
      <w:r w:rsidRPr="00EF5DB7">
        <w:t xml:space="preserve"> avastatud vastuolude, ebaselguste või puuduste kohta, siis hanke alusdokumentide tingimusi tõlgendatakse muutunud või ebaselgete asjaolude korral ja kooskõlas RHS-</w:t>
      </w:r>
      <w:proofErr w:type="spellStart"/>
      <w:r w:rsidRPr="00EF5DB7">
        <w:t>ga</w:t>
      </w:r>
      <w:proofErr w:type="spellEnd"/>
      <w:r w:rsidRPr="00EF5DB7">
        <w:t xml:space="preserve"> lähtudes sellest, mida pooled oleksid mõistlikult võinud eeldada lepingu sõlmimise ajal, arvestades lepingu sisu, tellitud teenuse olemust ning hankija ootust saada teenust, mis vastab selle iseloomule ja otstarbele.</w:t>
      </w:r>
    </w:p>
    <w:p w14:paraId="19487AFF" w14:textId="6B35E3E2" w:rsidR="009975E4" w:rsidRDefault="00EF5DB7" w:rsidP="00EF5DB7">
      <w:pPr>
        <w:pStyle w:val="11"/>
      </w:pPr>
      <w:r w:rsidRPr="00EF5DB7">
        <w:t xml:space="preserve">Iga viidet, mille hankija teeb </w:t>
      </w:r>
      <w:proofErr w:type="spellStart"/>
      <w:r w:rsidRPr="00EF5DB7">
        <w:t>RHADs</w:t>
      </w:r>
      <w:proofErr w:type="spellEnd"/>
      <w:r w:rsidRPr="00EF5DB7">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EF5DB7">
        <w:t>RHADs</w:t>
      </w:r>
      <w:proofErr w:type="spellEnd"/>
      <w:r w:rsidRPr="00EF5DB7">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F2EBFC9" w14:textId="1430DFBF" w:rsidR="004F004A" w:rsidRPr="004F004A" w:rsidRDefault="004F004A" w:rsidP="004F004A">
      <w:pPr>
        <w:pStyle w:val="11"/>
      </w:pPr>
      <w:r w:rsidRPr="004F004A">
        <w:t>Hankija ei ole jaotanud hanget osadeks, kuna see ei ole majanduslikult ja töökorralduslikult otstarbekas, tegemist on ühe tervikliku objekti rekonstrueerimis</w:t>
      </w:r>
      <w:r>
        <w:t>projekti koostamisega</w:t>
      </w:r>
      <w:r w:rsidRPr="004F004A">
        <w:t>.</w:t>
      </w:r>
    </w:p>
    <w:p w14:paraId="099E327B" w14:textId="77777777" w:rsidR="004F004A" w:rsidRDefault="004F004A" w:rsidP="004F004A">
      <w:pPr>
        <w:pStyle w:val="11"/>
        <w:numPr>
          <w:ilvl w:val="0"/>
          <w:numId w:val="0"/>
        </w:numPr>
        <w:ind w:left="432"/>
      </w:pPr>
    </w:p>
    <w:p w14:paraId="5429014B" w14:textId="77777777" w:rsidR="004F004A" w:rsidRPr="00EF5DB7" w:rsidRDefault="004F004A" w:rsidP="004F004A">
      <w:pPr>
        <w:pStyle w:val="11"/>
        <w:numPr>
          <w:ilvl w:val="0"/>
          <w:numId w:val="0"/>
        </w:numPr>
        <w:ind w:left="432"/>
      </w:pPr>
    </w:p>
    <w:p w14:paraId="0CA358AA" w14:textId="1A1BF3FD" w:rsidR="009975E4" w:rsidRPr="009975E4" w:rsidRDefault="009975E4" w:rsidP="009975E4">
      <w:pPr>
        <w:numPr>
          <w:ilvl w:val="0"/>
          <w:numId w:val="1"/>
        </w:numPr>
        <w:spacing w:after="120"/>
        <w:ind w:left="357" w:hanging="357"/>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b/>
          <w:kern w:val="0"/>
          <w:sz w:val="24"/>
          <w:szCs w:val="24"/>
          <w14:ligatures w14:val="none"/>
        </w:rPr>
        <w:t xml:space="preserve">HANKELEPINGU ESE </w:t>
      </w:r>
      <w:bookmarkStart w:id="1" w:name="_Toc350958044"/>
      <w:r>
        <w:rPr>
          <w:rFonts w:ascii="Times New Roman" w:eastAsia="Times New Roman" w:hAnsi="Times New Roman" w:cs="Times New Roman"/>
          <w:b/>
          <w:kern w:val="0"/>
          <w:sz w:val="24"/>
          <w:szCs w:val="24"/>
          <w14:ligatures w14:val="none"/>
        </w:rPr>
        <w:t>JA TÄHTAEG</w:t>
      </w:r>
    </w:p>
    <w:p w14:paraId="2E0B41CF" w14:textId="373E7DB0" w:rsidR="009975E4" w:rsidRPr="009975E4" w:rsidRDefault="009975E4" w:rsidP="009975E4">
      <w:pPr>
        <w:pStyle w:val="11"/>
      </w:pPr>
      <w:r w:rsidRPr="00773FCB">
        <w:t xml:space="preserve">Käesoleva riigihanke esemeks on </w:t>
      </w:r>
      <w:r w:rsidR="00EF5DB7">
        <w:t xml:space="preserve">projekteerimistööde teostamine </w:t>
      </w:r>
      <w:r w:rsidR="00EF5DB7" w:rsidRPr="00EF5DB7">
        <w:t>Lahemaa rahvuspargi külastuskeskuse rajamiseks Sagadisse</w:t>
      </w:r>
      <w:r w:rsidRPr="00773FCB">
        <w:t>, riigihanke alusdokumentides kirjeldatud tingimustel (edaspidi: tööd).</w:t>
      </w:r>
      <w:r w:rsidR="00EF5DB7">
        <w:t xml:space="preserve"> Projekteeritava hoone asub aadressil </w:t>
      </w:r>
      <w:r w:rsidR="00EF5DB7" w:rsidRPr="00EF5DB7">
        <w:t>Mõisa/3, Sagadi k, Haljala v, Lääne-Virumaa, katastriüksus 88702:001:0259, kinnisvarakood KV5040H2, EHR kood 108035026</w:t>
      </w:r>
      <w:r w:rsidRPr="00773FCB">
        <w:t xml:space="preserve">.(edaspidi objekt). </w:t>
      </w:r>
    </w:p>
    <w:p w14:paraId="0FD186DF" w14:textId="714CB682" w:rsidR="009975E4" w:rsidRDefault="009975E4" w:rsidP="009975E4">
      <w:pPr>
        <w:pStyle w:val="11"/>
      </w:pPr>
      <w:r w:rsidRPr="009B7728">
        <w:t xml:space="preserve">Töö tehniliseks aluseks on </w:t>
      </w:r>
      <w:r>
        <w:t>tehniline kirjeldus koos lisadega.</w:t>
      </w:r>
    </w:p>
    <w:p w14:paraId="46144F23" w14:textId="52972A60" w:rsidR="009975E4" w:rsidRPr="004C6D2F" w:rsidRDefault="00EF5DB7" w:rsidP="009975E4">
      <w:pPr>
        <w:pStyle w:val="11"/>
      </w:pPr>
      <w:r>
        <w:t xml:space="preserve">Projekteerimistööde tähtajad on kajastatud </w:t>
      </w:r>
      <w:r w:rsidRPr="004C6D2F">
        <w:t xml:space="preserve">ajakavas, Lisa </w:t>
      </w:r>
      <w:r w:rsidR="00A47D7A" w:rsidRPr="004C6D2F">
        <w:t>1</w:t>
      </w:r>
      <w:r w:rsidRPr="004C6D2F">
        <w:t>.</w:t>
      </w:r>
      <w:r w:rsidR="009975E4" w:rsidRPr="004C6D2F">
        <w:t xml:space="preserve"> </w:t>
      </w:r>
    </w:p>
    <w:p w14:paraId="44475127" w14:textId="26675AF0" w:rsidR="009975E4" w:rsidRPr="001219E9" w:rsidRDefault="009975E4" w:rsidP="00EF5DB7">
      <w:pPr>
        <w:pStyle w:val="11"/>
      </w:pPr>
      <w:r w:rsidRPr="00AA7B7D">
        <w:t xml:space="preserve">Hankelepingu eseme </w:t>
      </w:r>
      <w:r>
        <w:t xml:space="preserve">täpne </w:t>
      </w:r>
      <w:r w:rsidRPr="00AA7B7D">
        <w:t xml:space="preserve">tehniline kirjeldus on </w:t>
      </w:r>
      <w:r w:rsidRPr="00E45C96">
        <w:t xml:space="preserve">toodud </w:t>
      </w:r>
      <w:bookmarkEnd w:id="1"/>
      <w:r w:rsidR="00E45C96">
        <w:t>L</w:t>
      </w:r>
      <w:r w:rsidRPr="00E45C96">
        <w:t xml:space="preserve">isas </w:t>
      </w:r>
      <w:r w:rsidR="004C6D2F">
        <w:t>2</w:t>
      </w:r>
      <w:r w:rsidRPr="00E45C96">
        <w:t xml:space="preserve"> –</w:t>
      </w:r>
      <w:r w:rsidR="004C6D2F">
        <w:t xml:space="preserve">lähteülesandes </w:t>
      </w:r>
      <w:r w:rsidRPr="00E45C96">
        <w:t xml:space="preserve">ja lepingu tingimused Lisas </w:t>
      </w:r>
      <w:r w:rsidR="004C6D2F">
        <w:t>3</w:t>
      </w:r>
      <w:r w:rsidRPr="00E45C96">
        <w:t>-lepingu projekt</w:t>
      </w:r>
      <w:bookmarkStart w:id="2" w:name="_Toc66500794"/>
    </w:p>
    <w:p w14:paraId="1EF6BA7D" w14:textId="77777777" w:rsidR="009975E4" w:rsidRPr="00AA7B7D" w:rsidRDefault="009975E4" w:rsidP="009975E4">
      <w:pPr>
        <w:spacing w:after="120"/>
        <w:jc w:val="both"/>
        <w:rPr>
          <w:rFonts w:ascii="Times New Roman" w:eastAsia="Times New Roman" w:hAnsi="Times New Roman" w:cs="Times New Roman"/>
          <w:kern w:val="0"/>
          <w:sz w:val="24"/>
          <w:szCs w:val="24"/>
          <w14:ligatures w14:val="none"/>
        </w:rPr>
      </w:pPr>
    </w:p>
    <w:p w14:paraId="7A5D16C3" w14:textId="77777777" w:rsidR="009975E4" w:rsidRPr="00AA7B7D" w:rsidRDefault="009975E4" w:rsidP="009975E4">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PAKKUMUS</w:t>
      </w:r>
    </w:p>
    <w:p w14:paraId="603F305F" w14:textId="77777777" w:rsidR="009975E4" w:rsidRDefault="009975E4" w:rsidP="009975E4">
      <w:pPr>
        <w:pStyle w:val="11"/>
        <w:rPr>
          <w:shd w:val="clear" w:color="auto" w:fill="FFFFFF"/>
        </w:rPr>
      </w:pPr>
      <w:r w:rsidRPr="00632937">
        <w:rPr>
          <w:shd w:val="clear" w:color="auto" w:fill="FFFFFF"/>
        </w:rPr>
        <w:t xml:space="preserve">Pakkuja esitab hinnapakkumuse vormi ning </w:t>
      </w:r>
      <w:proofErr w:type="spellStart"/>
      <w:r w:rsidRPr="00632937">
        <w:rPr>
          <w:shd w:val="clear" w:color="auto" w:fill="FFFFFF"/>
        </w:rPr>
        <w:t>eRHR</w:t>
      </w:r>
      <w:proofErr w:type="spellEnd"/>
      <w:r w:rsidRPr="00632937">
        <w:rPr>
          <w:shd w:val="clear" w:color="auto" w:fill="FFFFFF"/>
        </w:rPr>
        <w:t xml:space="preserve"> süsteemis hinnatavate näitajate all hinnapakkumuse vormilt pakkumuse kogumaksumuse. </w:t>
      </w:r>
    </w:p>
    <w:p w14:paraId="4AA92BFC" w14:textId="37186A31" w:rsidR="009975E4" w:rsidRDefault="009975E4" w:rsidP="009975E4">
      <w:pPr>
        <w:pStyle w:val="11"/>
        <w:rPr>
          <w:shd w:val="clear" w:color="auto" w:fill="FFFFFF"/>
        </w:rPr>
      </w:pPr>
      <w:r w:rsidRPr="00632937">
        <w:rPr>
          <w:shd w:val="clear" w:color="auto" w:fill="FFFFFF"/>
        </w:rPr>
        <w:t>Pakkumuse maksumus peab olema lõplik ja sisaldama kõiki kulusid vastavalt RHAD-</w:t>
      </w:r>
      <w:proofErr w:type="spellStart"/>
      <w:r w:rsidRPr="00632937">
        <w:rPr>
          <w:shd w:val="clear" w:color="auto" w:fill="FFFFFF"/>
        </w:rPr>
        <w:t>le</w:t>
      </w:r>
      <w:proofErr w:type="spellEnd"/>
      <w:r w:rsidRPr="00632937">
        <w:rPr>
          <w:shd w:val="clear" w:color="auto" w:fill="FFFFFF"/>
        </w:rPr>
        <w:t xml:space="preserve"> ning seal nimetamata kulusid, mis on vajalikud tööde nõuetekohaseks teostamiseks. Null </w:t>
      </w:r>
      <w:r w:rsidRPr="00632937">
        <w:rPr>
          <w:shd w:val="clear" w:color="auto" w:fill="FFFFFF"/>
        </w:rPr>
        <w:lastRenderedPageBreak/>
        <w:t>või negatiivse väärtusega maksumusi ei ole lubatud kasutada ja sellised pakkumused on hankijal õigus lugeda mittevastavaks ning tagasi lükata.</w:t>
      </w:r>
      <w:r w:rsidR="00EF5DB7">
        <w:rPr>
          <w:shd w:val="clear" w:color="auto" w:fill="FFFFFF"/>
        </w:rPr>
        <w:t xml:space="preserve"> </w:t>
      </w:r>
      <w:r w:rsidRPr="00632937">
        <w:rPr>
          <w:shd w:val="clear" w:color="auto" w:fill="FFFFFF"/>
        </w:rPr>
        <w:t>Hankija ei hüvita lepingu täitmisel pakkujale mingeid täiendavaid kulusid ega tee täiendavaid makseid.</w:t>
      </w:r>
      <w:r w:rsidR="00EF5DB7">
        <w:rPr>
          <w:shd w:val="clear" w:color="auto" w:fill="FFFFFF"/>
        </w:rPr>
        <w:t xml:space="preserve"> </w:t>
      </w:r>
      <w:r w:rsidRPr="00632937">
        <w:rPr>
          <w:shd w:val="clear" w:color="auto" w:fill="FFFFFF"/>
        </w:rPr>
        <w:t>Huvitatud isik või pakkuja kannab hankemenetluses osalemisega seotud kogukulud ja -riski, kaasa arvatud vääramatu jõu (</w:t>
      </w:r>
      <w:proofErr w:type="spellStart"/>
      <w:r w:rsidRPr="00632937">
        <w:rPr>
          <w:shd w:val="clear" w:color="auto" w:fill="FFFFFF"/>
        </w:rPr>
        <w:t>force</w:t>
      </w:r>
      <w:proofErr w:type="spellEnd"/>
      <w:r w:rsidRPr="00632937">
        <w:rPr>
          <w:shd w:val="clear" w:color="auto" w:fill="FFFFFF"/>
        </w:rPr>
        <w:t xml:space="preserve"> </w:t>
      </w:r>
      <w:proofErr w:type="spellStart"/>
      <w:r w:rsidRPr="00632937">
        <w:rPr>
          <w:shd w:val="clear" w:color="auto" w:fill="FFFFFF"/>
        </w:rPr>
        <w:t>majeure</w:t>
      </w:r>
      <w:proofErr w:type="spellEnd"/>
      <w:r w:rsidRPr="00632937">
        <w:rPr>
          <w:shd w:val="clear" w:color="auto" w:fill="FFFFFF"/>
        </w:rPr>
        <w:t>) toime võimalused.</w:t>
      </w:r>
    </w:p>
    <w:p w14:paraId="57093E09" w14:textId="77777777" w:rsidR="009975E4" w:rsidRPr="00AA7B7D" w:rsidRDefault="009975E4" w:rsidP="009975E4">
      <w:pPr>
        <w:pStyle w:val="11"/>
        <w:numPr>
          <w:ilvl w:val="0"/>
          <w:numId w:val="0"/>
        </w:numPr>
        <w:ind w:left="432"/>
        <w:rPr>
          <w:shd w:val="clear" w:color="auto" w:fill="FFFFFF"/>
        </w:rPr>
      </w:pPr>
    </w:p>
    <w:p w14:paraId="205B106B" w14:textId="77777777" w:rsidR="009975E4" w:rsidRPr="00AA7B7D" w:rsidRDefault="009975E4" w:rsidP="009975E4">
      <w:pPr>
        <w:ind w:left="432"/>
        <w:jc w:val="both"/>
        <w:rPr>
          <w:rFonts w:ascii="Times New Roman" w:eastAsia="Times New Roman" w:hAnsi="Times New Roman" w:cs="Times New Roman"/>
          <w:kern w:val="0"/>
          <w:sz w:val="24"/>
          <w:szCs w:val="24"/>
          <w:shd w:val="clear" w:color="auto" w:fill="FFFFFF"/>
          <w14:ligatures w14:val="none"/>
        </w:rPr>
      </w:pPr>
    </w:p>
    <w:p w14:paraId="60919509" w14:textId="77777777" w:rsidR="009975E4" w:rsidRDefault="009975E4" w:rsidP="009975E4">
      <w:pPr>
        <w:numPr>
          <w:ilvl w:val="0"/>
          <w:numId w:val="1"/>
        </w:numPr>
        <w:spacing w:after="120"/>
        <w:jc w:val="both"/>
        <w:rPr>
          <w:rFonts w:ascii="Times New Roman" w:eastAsia="Times New Roman" w:hAnsi="Times New Roman" w:cs="Times New Roman"/>
          <w:b/>
          <w:bCs/>
          <w:kern w:val="0"/>
          <w:sz w:val="24"/>
          <w:szCs w:val="24"/>
          <w14:ligatures w14:val="none"/>
        </w:rPr>
      </w:pPr>
      <w:bookmarkStart w:id="3" w:name="_Toc66500800"/>
      <w:bookmarkEnd w:id="2"/>
      <w:r w:rsidRPr="00AA7B7D">
        <w:rPr>
          <w:rFonts w:ascii="Times New Roman" w:eastAsia="Times New Roman" w:hAnsi="Times New Roman" w:cs="Times New Roman"/>
          <w:b/>
          <w:bCs/>
          <w:kern w:val="0"/>
          <w:sz w:val="24"/>
          <w:szCs w:val="24"/>
          <w14:ligatures w14:val="none"/>
        </w:rPr>
        <w:t>PAKKUMUSTE HINDAMINE</w:t>
      </w:r>
    </w:p>
    <w:p w14:paraId="4C0F7500" w14:textId="77777777" w:rsidR="009975E4" w:rsidRPr="00F04CC5" w:rsidRDefault="009975E4" w:rsidP="009975E4">
      <w:pPr>
        <w:pStyle w:val="11"/>
        <w:rPr>
          <w:b/>
          <w:bCs/>
        </w:rPr>
      </w:pPr>
      <w:r w:rsidRPr="00F04CC5">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08086F13" w14:textId="77777777" w:rsidR="009975E4" w:rsidRPr="00B51704" w:rsidRDefault="009975E4" w:rsidP="009975E4">
      <w:pPr>
        <w:pStyle w:val="11"/>
        <w:rPr>
          <w:b/>
          <w:bCs/>
        </w:rPr>
      </w:pPr>
      <w:r w:rsidRPr="00F04CC5">
        <w:rPr>
          <w:rFonts w:cs="Times New Roman"/>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31D2A4F5" w14:textId="77777777" w:rsidR="00B51704" w:rsidRPr="00B51704" w:rsidRDefault="00B51704" w:rsidP="00B51704">
      <w:pPr>
        <w:pStyle w:val="11"/>
        <w:numPr>
          <w:ilvl w:val="0"/>
          <w:numId w:val="0"/>
        </w:numPr>
        <w:ind w:left="432"/>
        <w:rPr>
          <w:b/>
          <w:bCs/>
        </w:rPr>
      </w:pPr>
    </w:p>
    <w:p w14:paraId="7AF36720" w14:textId="77777777" w:rsidR="00B51704" w:rsidRDefault="00B51704" w:rsidP="00B51704">
      <w:pPr>
        <w:numPr>
          <w:ilvl w:val="0"/>
          <w:numId w:val="1"/>
        </w:numPr>
        <w:spacing w:after="120"/>
        <w:jc w:val="both"/>
        <w:rPr>
          <w:rFonts w:ascii="Times New Roman" w:eastAsia="Times New Roman" w:hAnsi="Times New Roman" w:cs="Times New Roman"/>
          <w:b/>
          <w:bCs/>
          <w:kern w:val="0"/>
          <w:sz w:val="24"/>
          <w:szCs w:val="24"/>
          <w:shd w:val="clear" w:color="auto" w:fill="FFFFFF"/>
          <w14:ligatures w14:val="none"/>
        </w:rPr>
      </w:pPr>
      <w:r w:rsidRPr="00AA7B7D">
        <w:rPr>
          <w:rFonts w:ascii="Times New Roman" w:eastAsia="Times New Roman" w:hAnsi="Times New Roman" w:cs="Times New Roman"/>
          <w:b/>
          <w:bCs/>
          <w:kern w:val="0"/>
          <w:sz w:val="24"/>
          <w:szCs w:val="24"/>
          <w14:ligatures w14:val="none"/>
        </w:rPr>
        <w:t>TEISE ISIKU VAHENDITELE TUGINEMINE JA ÜHISPAKKUMUSE ESITAMINE</w:t>
      </w:r>
    </w:p>
    <w:p w14:paraId="66C82A89" w14:textId="77777777" w:rsidR="00B51704" w:rsidRPr="00F04CC5" w:rsidRDefault="00B51704" w:rsidP="00B51704">
      <w:pPr>
        <w:pStyle w:val="11"/>
        <w:rPr>
          <w:b/>
          <w:bCs/>
          <w:shd w:val="clear" w:color="auto" w:fill="FFFFFF"/>
        </w:rPr>
      </w:pPr>
      <w:r w:rsidRPr="00F04CC5">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2814C9F9" w14:textId="77777777" w:rsidR="00B51704" w:rsidRPr="00F04CC5" w:rsidRDefault="00B51704" w:rsidP="00B51704">
      <w:pPr>
        <w:pStyle w:val="11"/>
        <w:rPr>
          <w:b/>
          <w:bCs/>
          <w:shd w:val="clear" w:color="auto" w:fill="FFFFFF"/>
        </w:rPr>
      </w:pPr>
      <w:r w:rsidRPr="00F04CC5">
        <w:rPr>
          <w:rFonts w:cs="Times New Roman"/>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r>
        <w:rPr>
          <w:rFonts w:cs="Times New Roman"/>
          <w:szCs w:val="24"/>
        </w:rPr>
        <w:t>.</w:t>
      </w:r>
    </w:p>
    <w:p w14:paraId="40952721" w14:textId="77777777" w:rsidR="00B51704" w:rsidRPr="00F04CC5" w:rsidRDefault="00B51704" w:rsidP="00B51704">
      <w:pPr>
        <w:pStyle w:val="11"/>
        <w:rPr>
          <w:b/>
          <w:bCs/>
          <w:shd w:val="clear" w:color="auto" w:fill="FFFFFF"/>
        </w:rPr>
      </w:pPr>
      <w:r w:rsidRPr="00F04CC5">
        <w:rPr>
          <w:rFonts w:cs="Times New Roman"/>
          <w:szCs w:val="24"/>
        </w:rPr>
        <w:t>Pakkumus peab sisaldama infot iga ühispakkuja poolt täidetava lepingu osa suuruse ja iseloomu kohta.</w:t>
      </w:r>
    </w:p>
    <w:p w14:paraId="402A3E40" w14:textId="7DED2B60" w:rsidR="00B51704" w:rsidRPr="00F04CC5" w:rsidRDefault="00B51704" w:rsidP="00B51704">
      <w:pPr>
        <w:pStyle w:val="11"/>
        <w:numPr>
          <w:ilvl w:val="0"/>
          <w:numId w:val="0"/>
        </w:numPr>
        <w:ind w:left="360"/>
        <w:rPr>
          <w:b/>
          <w:bCs/>
        </w:rPr>
      </w:pPr>
    </w:p>
    <w:p w14:paraId="4699D8DC" w14:textId="77777777" w:rsidR="009975E4" w:rsidRPr="00AA7B7D" w:rsidRDefault="009975E4" w:rsidP="009975E4">
      <w:pPr>
        <w:suppressAutoHyphens/>
        <w:spacing w:after="120"/>
        <w:jc w:val="both"/>
        <w:rPr>
          <w:rFonts w:ascii="Times New Roman" w:eastAsia="Times New Roman" w:hAnsi="Times New Roman" w:cs="Times New Roman"/>
          <w:kern w:val="0"/>
          <w:sz w:val="24"/>
          <w:szCs w:val="24"/>
          <w14:ligatures w14:val="none"/>
        </w:rPr>
      </w:pPr>
      <w:bookmarkStart w:id="4" w:name="_Toc350958166"/>
      <w:bookmarkStart w:id="5" w:name="_Toc387321710"/>
      <w:bookmarkStart w:id="6" w:name="_Toc417991990"/>
      <w:bookmarkEnd w:id="3"/>
    </w:p>
    <w:p w14:paraId="1721492A" w14:textId="77777777" w:rsidR="009975E4" w:rsidRDefault="009975E4" w:rsidP="009975E4">
      <w:pPr>
        <w:numPr>
          <w:ilvl w:val="0"/>
          <w:numId w:val="1"/>
        </w:numPr>
        <w:spacing w:after="120"/>
        <w:jc w:val="both"/>
        <w:rPr>
          <w:rFonts w:ascii="Times New Roman" w:eastAsia="Times New Roman" w:hAnsi="Times New Roman" w:cs="Times New Roman"/>
          <w:b/>
          <w:bCs/>
          <w:kern w:val="0"/>
          <w:sz w:val="24"/>
          <w:szCs w:val="24"/>
          <w14:ligatures w14:val="none"/>
        </w:rPr>
      </w:pPr>
      <w:bookmarkStart w:id="7" w:name="_Toc346698781"/>
      <w:bookmarkStart w:id="8" w:name="_Toc351709515"/>
      <w:bookmarkStart w:id="9" w:name="_Toc387321725"/>
      <w:bookmarkStart w:id="10" w:name="_Toc417992005"/>
      <w:bookmarkEnd w:id="4"/>
      <w:bookmarkEnd w:id="5"/>
      <w:bookmarkEnd w:id="6"/>
      <w:r w:rsidRPr="00AA7B7D">
        <w:rPr>
          <w:rFonts w:ascii="Times New Roman" w:eastAsia="Times New Roman" w:hAnsi="Times New Roman" w:cs="Times New Roman"/>
          <w:b/>
          <w:bCs/>
          <w:kern w:val="32"/>
          <w:sz w:val="24"/>
          <w:szCs w:val="24"/>
          <w14:ligatures w14:val="none"/>
        </w:rPr>
        <w:t>KÕIKIDE PAKKUMUSTE TAGASILÜKKAMISE ALUSED JA HANKEMENETLUSE KEHTETUKS TUNNISTAMINE</w:t>
      </w:r>
      <w:bookmarkEnd w:id="7"/>
      <w:bookmarkEnd w:id="8"/>
      <w:bookmarkEnd w:id="9"/>
      <w:bookmarkEnd w:id="10"/>
    </w:p>
    <w:p w14:paraId="7300908B" w14:textId="77777777" w:rsidR="009975E4" w:rsidRPr="00F04CC5" w:rsidRDefault="009975E4" w:rsidP="009975E4">
      <w:pPr>
        <w:pStyle w:val="11"/>
        <w:rPr>
          <w:b/>
          <w:bCs/>
        </w:rPr>
      </w:pPr>
      <w:r w:rsidRPr="00F04CC5">
        <w:t>Hankija võib lisaks RHS §-s 116 sätestatud juhtudele teha põhjendatud kirjaliku otsuse kõigi pakkumuste tagasilükkamise kohta kui ei ole tagatud piisav konkurents (laekub kaks või vähem pakkumust või vastavaks tunnistatakse ainult üks  pakkumus).</w:t>
      </w:r>
    </w:p>
    <w:p w14:paraId="77B61EDA" w14:textId="77777777" w:rsidR="009975E4" w:rsidRPr="00F04CC5" w:rsidRDefault="009975E4" w:rsidP="009975E4">
      <w:pPr>
        <w:pStyle w:val="11"/>
        <w:rPr>
          <w:b/>
          <w:bCs/>
        </w:rPr>
      </w:pPr>
      <w:r w:rsidRPr="00F04CC5">
        <w:rPr>
          <w:rFonts w:cs="Times New Roman"/>
          <w:szCs w:val="24"/>
        </w:rPr>
        <w:t>Hankijal on õigus hankemenetlus põhjendatud kirjaliku otsusega kehtetuks tunnistada.</w:t>
      </w:r>
      <w:r w:rsidRPr="00F04CC5">
        <w:rPr>
          <w:rFonts w:eastAsiaTheme="minorEastAsia" w:cs="Times New Roman"/>
          <w:color w:val="000000" w:themeColor="text1"/>
          <w:szCs w:val="24"/>
        </w:rPr>
        <w:t xml:space="preserve"> </w:t>
      </w:r>
      <w:r w:rsidRPr="00F04CC5">
        <w:rPr>
          <w:rFonts w:cs="Times New Roman"/>
          <w:szCs w:val="24"/>
        </w:rPr>
        <w:t>Põhjendatud vajaduseks võib olla eelkõige, kuid mitte ainult:</w:t>
      </w:r>
    </w:p>
    <w:p w14:paraId="20CA82DD" w14:textId="77777777" w:rsidR="009975E4" w:rsidRDefault="009975E4" w:rsidP="009975E4">
      <w:pPr>
        <w:pStyle w:val="111"/>
      </w:pPr>
      <w:r w:rsidRPr="00AA7B7D">
        <w:t>kui tekib vajadus hankelepingu eset olulisel määral muuta;</w:t>
      </w:r>
    </w:p>
    <w:p w14:paraId="140B20E5" w14:textId="77777777" w:rsidR="009975E4" w:rsidRPr="00F04CC5" w:rsidRDefault="009975E4" w:rsidP="009975E4">
      <w:pPr>
        <w:pStyle w:val="111"/>
      </w:pPr>
      <w:r w:rsidRPr="00F04CC5">
        <w:rPr>
          <w:rFonts w:cs="Times New Roman"/>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09F9A50C" w14:textId="77777777" w:rsidR="009975E4" w:rsidRPr="00F04CC5" w:rsidRDefault="009975E4" w:rsidP="009975E4">
      <w:pPr>
        <w:pStyle w:val="111"/>
      </w:pPr>
      <w:r w:rsidRPr="00F04CC5">
        <w:rPr>
          <w:rFonts w:cs="Times New Roman"/>
          <w:szCs w:val="24"/>
        </w:rPr>
        <w:lastRenderedPageBreak/>
        <w:t>kui langeb ära vajadus teenuse tellimise järele põhjusel, mis ei sõltu hankijast või põhjusel, mis sõltub või tuleneb seadusandluse muutumisest, kõrgemalseisvate asutuste haldusaktidest ja toimingutest või RMK nõukogu poolt arengukava muutmisest;</w:t>
      </w:r>
    </w:p>
    <w:p w14:paraId="493D6525" w14:textId="77777777" w:rsidR="009975E4" w:rsidRPr="00F04CC5" w:rsidRDefault="009975E4" w:rsidP="009975E4">
      <w:pPr>
        <w:pStyle w:val="111"/>
      </w:pPr>
      <w:r w:rsidRPr="00F04CC5">
        <w:rPr>
          <w:rFonts w:cs="Times New Roman"/>
          <w:szCs w:val="24"/>
        </w:rPr>
        <w:t>kui hankemenetluses on ilmnenud ebakõlad, mida ei ole võimalik kõrvaldada ega menetlust seetõttu õiguspäraselt lõpule viia.</w:t>
      </w:r>
    </w:p>
    <w:p w14:paraId="535E2797" w14:textId="77777777" w:rsidR="009975E4" w:rsidRPr="00AA7B7D" w:rsidRDefault="009975E4" w:rsidP="009975E4">
      <w:pPr>
        <w:tabs>
          <w:tab w:val="left" w:pos="709"/>
        </w:tabs>
        <w:ind w:left="1055"/>
        <w:jc w:val="both"/>
        <w:rPr>
          <w:rFonts w:ascii="Times New Roman" w:eastAsia="Times New Roman" w:hAnsi="Times New Roman" w:cs="Times New Roman"/>
          <w:kern w:val="0"/>
          <w:sz w:val="24"/>
          <w:szCs w:val="24"/>
          <w14:ligatures w14:val="none"/>
        </w:rPr>
      </w:pPr>
    </w:p>
    <w:p w14:paraId="5E219BF4" w14:textId="77777777" w:rsidR="009975E4" w:rsidRDefault="009975E4" w:rsidP="009975E4">
      <w:pPr>
        <w:numPr>
          <w:ilvl w:val="0"/>
          <w:numId w:val="1"/>
        </w:numPr>
        <w:spacing w:after="120"/>
        <w:jc w:val="both"/>
        <w:outlineLvl w:val="0"/>
        <w:rPr>
          <w:rFonts w:ascii="Times New Roman" w:eastAsia="Times New Roman" w:hAnsi="Times New Roman" w:cs="Times New Roman"/>
          <w:b/>
          <w:bCs/>
          <w:kern w:val="32"/>
          <w:sz w:val="24"/>
          <w:szCs w:val="24"/>
          <w14:ligatures w14:val="none"/>
        </w:rPr>
      </w:pPr>
      <w:bookmarkStart w:id="11" w:name="_Toc346698782"/>
      <w:bookmarkStart w:id="12" w:name="_Toc351709516"/>
      <w:bookmarkStart w:id="13" w:name="_Toc387321726"/>
      <w:bookmarkStart w:id="14" w:name="_Toc417992006"/>
      <w:r w:rsidRPr="00AA7B7D">
        <w:rPr>
          <w:rFonts w:ascii="Times New Roman" w:eastAsia="Times New Roman" w:hAnsi="Times New Roman" w:cs="Times New Roman"/>
          <w:b/>
          <w:bCs/>
          <w:kern w:val="32"/>
          <w:sz w:val="24"/>
          <w:szCs w:val="24"/>
          <w14:ligatures w14:val="none"/>
        </w:rPr>
        <w:t>HANKELEPINGU SÕLMIMINE</w:t>
      </w:r>
    </w:p>
    <w:p w14:paraId="4A68C026" w14:textId="77777777" w:rsidR="009975E4" w:rsidRPr="00F04CC5" w:rsidRDefault="009975E4" w:rsidP="009975E4">
      <w:pPr>
        <w:pStyle w:val="11"/>
        <w:rPr>
          <w:b/>
          <w:bCs/>
          <w:kern w:val="32"/>
        </w:rPr>
      </w:pPr>
      <w:r w:rsidRPr="00F04CC5">
        <w:t>Hankeleping sõlmitakse ühe edukaks tunnistatud pakkujaga hankelepingu projektis kindlaksmääratud tingimustel. Hankelepinguga ei võrdsustata edukaks tunnistatud pakkumust, vaid sõlmitakse leping eraldi dokumendina.</w:t>
      </w:r>
    </w:p>
    <w:p w14:paraId="2FA049D9" w14:textId="77777777" w:rsidR="009975E4" w:rsidRPr="00F04CC5" w:rsidRDefault="009975E4" w:rsidP="009975E4">
      <w:pPr>
        <w:pStyle w:val="11"/>
        <w:rPr>
          <w:b/>
          <w:bCs/>
          <w:kern w:val="32"/>
        </w:rPr>
      </w:pPr>
      <w:r w:rsidRPr="00F04CC5">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33DCDB8" w14:textId="77777777" w:rsidR="009975E4" w:rsidRPr="00F04CC5" w:rsidRDefault="009975E4" w:rsidP="009975E4">
      <w:pPr>
        <w:pStyle w:val="11"/>
        <w:rPr>
          <w:b/>
          <w:bCs/>
          <w:kern w:val="32"/>
        </w:rPr>
      </w:pPr>
      <w:r w:rsidRPr="00F04CC5">
        <w:rPr>
          <w:rFonts w:cs="Times New Roman"/>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F04CC5">
        <w:rPr>
          <w:rFonts w:cs="Times New Roman"/>
          <w:color w:val="000000"/>
          <w:spacing w:val="-1"/>
          <w:szCs w:val="24"/>
        </w:rPr>
        <w:t>§ 119.</w:t>
      </w:r>
      <w:r w:rsidRPr="00F04CC5">
        <w:rPr>
          <w:rFonts w:cs="Times New Roman"/>
          <w:szCs w:val="24"/>
        </w:rPr>
        <w:t xml:space="preserve"> </w:t>
      </w:r>
    </w:p>
    <w:p w14:paraId="6509D50C" w14:textId="77777777" w:rsidR="009975E4" w:rsidRPr="00F04CC5" w:rsidRDefault="009975E4" w:rsidP="009975E4">
      <w:pPr>
        <w:pStyle w:val="11"/>
        <w:rPr>
          <w:b/>
          <w:bCs/>
          <w:kern w:val="32"/>
        </w:rPr>
      </w:pPr>
      <w:r w:rsidRPr="00F04CC5">
        <w:rPr>
          <w:rFonts w:cs="Times New Roman"/>
          <w:szCs w:val="24"/>
        </w:rPr>
        <w:t xml:space="preserve">Hankeleping allkirjastatakse digitaalselt. </w:t>
      </w:r>
      <w:r w:rsidRPr="00F04CC5">
        <w:rPr>
          <w:rFonts w:cs="Times New Roman"/>
          <w:color w:val="000000"/>
          <w:spacing w:val="-1"/>
          <w:szCs w:val="24"/>
        </w:rPr>
        <w:t>Juhul, kui hankelepingu allkirjastamine digitaalselt ei ole võimalik (nt piiriülene pakkuja), saadab hankija edukaks tunnistatud pakkumuse esitanud pakkujale kaks hankija poolt allkirjastatud lepingu eksemplari.</w:t>
      </w:r>
    </w:p>
    <w:p w14:paraId="453F18F5" w14:textId="77777777" w:rsidR="009975E4" w:rsidRPr="00F04CC5" w:rsidRDefault="009975E4" w:rsidP="009975E4">
      <w:pPr>
        <w:pStyle w:val="11"/>
        <w:rPr>
          <w:b/>
          <w:bCs/>
          <w:kern w:val="32"/>
        </w:rPr>
      </w:pPr>
      <w:r w:rsidRPr="00F04CC5">
        <w:rPr>
          <w:rFonts w:cs="Times New Roman"/>
          <w:color w:val="000000"/>
          <w:spacing w:val="-1"/>
          <w:szCs w:val="24"/>
        </w:rPr>
        <w:t xml:space="preserve">Hankeleping loetakse </w:t>
      </w:r>
      <w:proofErr w:type="spellStart"/>
      <w:r w:rsidRPr="00F04CC5">
        <w:rPr>
          <w:rFonts w:cs="Times New Roman"/>
          <w:color w:val="000000"/>
          <w:spacing w:val="-1"/>
          <w:szCs w:val="24"/>
        </w:rPr>
        <w:t>kättesaaduks</w:t>
      </w:r>
      <w:proofErr w:type="spellEnd"/>
      <w:r w:rsidRPr="00F04CC5">
        <w:rPr>
          <w:rFonts w:cs="Times New Roman"/>
          <w:color w:val="000000"/>
          <w:spacing w:val="-1"/>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F04CC5">
        <w:rPr>
          <w:rFonts w:cs="Times New Roman"/>
          <w:szCs w:val="24"/>
        </w:rPr>
        <w:t xml:space="preserve">ja kohaldada RHS </w:t>
      </w:r>
      <w:r w:rsidRPr="00F04CC5">
        <w:rPr>
          <w:rFonts w:cs="Times New Roman"/>
          <w:color w:val="000000"/>
          <w:spacing w:val="-1"/>
          <w:szCs w:val="24"/>
        </w:rPr>
        <w:t>§ 119.</w:t>
      </w:r>
    </w:p>
    <w:p w14:paraId="20AD428D" w14:textId="77777777" w:rsidR="009975E4" w:rsidRPr="00AA7B7D" w:rsidRDefault="009975E4" w:rsidP="009975E4">
      <w:pPr>
        <w:jc w:val="both"/>
        <w:rPr>
          <w:rFonts w:ascii="Times New Roman" w:eastAsia="Times New Roman" w:hAnsi="Times New Roman" w:cs="Times New Roman"/>
          <w:kern w:val="0"/>
          <w:sz w:val="24"/>
          <w:szCs w:val="24"/>
          <w14:ligatures w14:val="none"/>
        </w:rPr>
      </w:pPr>
    </w:p>
    <w:p w14:paraId="31DEE301" w14:textId="77777777" w:rsidR="009975E4" w:rsidRDefault="009975E4" w:rsidP="009975E4">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LISATEABE SAAMINE</w:t>
      </w:r>
    </w:p>
    <w:p w14:paraId="4EB777A7" w14:textId="77777777" w:rsidR="009975E4" w:rsidRPr="00F04CC5" w:rsidRDefault="009975E4" w:rsidP="009975E4">
      <w:pPr>
        <w:pStyle w:val="11"/>
        <w:rPr>
          <w:b/>
          <w:bCs/>
          <w:kern w:val="32"/>
        </w:rPr>
      </w:pPr>
      <w:r w:rsidRPr="00F04CC5">
        <w:rPr>
          <w:rFonts w:eastAsia="Arial"/>
        </w:rPr>
        <w:t>RHAD kohta saab selgitusi või täiendavat teavet ainult RHR kaudu, mis eeldab seda, et huvitatud isik registreerib end RHR-s vastava hankemenetluse juurde. Telefoni ega e-kirja teel küsimusi vastu ei võeta.</w:t>
      </w:r>
    </w:p>
    <w:p w14:paraId="6F7616C9" w14:textId="35CFF487" w:rsidR="009975E4" w:rsidRPr="00F04CC5" w:rsidRDefault="009975E4" w:rsidP="00BB7CAC">
      <w:pPr>
        <w:pStyle w:val="11"/>
        <w:numPr>
          <w:ilvl w:val="0"/>
          <w:numId w:val="0"/>
        </w:numPr>
        <w:ind w:left="432"/>
        <w:rPr>
          <w:b/>
          <w:bCs/>
          <w:kern w:val="32"/>
        </w:rPr>
      </w:pPr>
    </w:p>
    <w:p w14:paraId="2055040C" w14:textId="77777777" w:rsidR="009975E4" w:rsidRPr="00AA7B7D" w:rsidRDefault="009975E4" w:rsidP="009975E4">
      <w:pPr>
        <w:jc w:val="both"/>
        <w:rPr>
          <w:rFonts w:ascii="Times New Roman" w:eastAsia="Arial" w:hAnsi="Times New Roman" w:cs="Times New Roman"/>
          <w:kern w:val="0"/>
          <w:sz w:val="24"/>
          <w:szCs w:val="24"/>
          <w14:ligatures w14:val="none"/>
        </w:rPr>
      </w:pPr>
    </w:p>
    <w:p w14:paraId="6A483DA0" w14:textId="2968805F" w:rsidR="009975E4" w:rsidRDefault="009975E4" w:rsidP="009975E4">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LISAD</w:t>
      </w:r>
    </w:p>
    <w:p w14:paraId="47876593" w14:textId="48E4CB0F" w:rsidR="00114637" w:rsidRPr="00BB7CAC" w:rsidRDefault="00752C13" w:rsidP="00752C13">
      <w:pPr>
        <w:spacing w:after="120"/>
        <w:ind w:left="567"/>
        <w:jc w:val="both"/>
        <w:outlineLvl w:val="0"/>
        <w:rPr>
          <w:rFonts w:ascii="Times New Roman" w:eastAsia="Times New Roman" w:hAnsi="Times New Roman" w:cs="Times New Roman"/>
          <w:kern w:val="32"/>
          <w:sz w:val="24"/>
          <w:szCs w:val="24"/>
          <w14:ligatures w14:val="none"/>
        </w:rPr>
      </w:pPr>
      <w:r w:rsidRPr="00BB7CAC">
        <w:rPr>
          <w:rFonts w:ascii="Times New Roman" w:eastAsia="Times New Roman" w:hAnsi="Times New Roman" w:cs="Times New Roman"/>
          <w:kern w:val="32"/>
          <w:sz w:val="24"/>
          <w:szCs w:val="24"/>
          <w14:ligatures w14:val="none"/>
        </w:rPr>
        <w:t xml:space="preserve">Lisa 1 </w:t>
      </w:r>
      <w:r w:rsidR="00BB7CAC" w:rsidRPr="00BB7CAC">
        <w:rPr>
          <w:rFonts w:ascii="Times New Roman" w:eastAsia="Times New Roman" w:hAnsi="Times New Roman" w:cs="Times New Roman"/>
          <w:kern w:val="32"/>
          <w:sz w:val="24"/>
          <w:szCs w:val="24"/>
          <w14:ligatures w14:val="none"/>
        </w:rPr>
        <w:t>Aja ja maksegraafik</w:t>
      </w:r>
    </w:p>
    <w:p w14:paraId="239F19B6" w14:textId="4383E409" w:rsidR="00752C13" w:rsidRPr="00BB7CAC" w:rsidRDefault="00BB7CAC" w:rsidP="00752C13">
      <w:pPr>
        <w:spacing w:after="120"/>
        <w:ind w:left="567"/>
        <w:jc w:val="both"/>
        <w:outlineLvl w:val="0"/>
        <w:rPr>
          <w:rFonts w:ascii="Times New Roman" w:eastAsia="Times New Roman" w:hAnsi="Times New Roman" w:cs="Times New Roman"/>
          <w:kern w:val="32"/>
          <w:sz w:val="24"/>
          <w:szCs w:val="24"/>
          <w14:ligatures w14:val="none"/>
        </w:rPr>
      </w:pPr>
      <w:r w:rsidRPr="00BB7CAC">
        <w:rPr>
          <w:rFonts w:ascii="Times New Roman" w:eastAsia="Times New Roman" w:hAnsi="Times New Roman" w:cs="Times New Roman"/>
          <w:kern w:val="32"/>
          <w:sz w:val="24"/>
          <w:szCs w:val="24"/>
          <w14:ligatures w14:val="none"/>
        </w:rPr>
        <w:t xml:space="preserve">Lisa 2 Lähteülesanne </w:t>
      </w:r>
      <w:r w:rsidR="00752C13" w:rsidRPr="00BB7CAC">
        <w:rPr>
          <w:rFonts w:ascii="Times New Roman" w:eastAsia="Times New Roman" w:hAnsi="Times New Roman" w:cs="Times New Roman"/>
          <w:kern w:val="32"/>
          <w:sz w:val="24"/>
          <w:szCs w:val="24"/>
          <w14:ligatures w14:val="none"/>
        </w:rPr>
        <w:t xml:space="preserve"> </w:t>
      </w:r>
      <w:r w:rsidR="004F004A" w:rsidRPr="00BB7CAC">
        <w:rPr>
          <w:rFonts w:ascii="Times New Roman" w:eastAsia="Times New Roman" w:hAnsi="Times New Roman" w:cs="Times New Roman"/>
          <w:kern w:val="32"/>
          <w:sz w:val="24"/>
          <w:szCs w:val="24"/>
          <w14:ligatures w14:val="none"/>
        </w:rPr>
        <w:t>koos lisadega</w:t>
      </w:r>
    </w:p>
    <w:p w14:paraId="5367B1E3" w14:textId="17271E32" w:rsidR="004F004A" w:rsidRPr="00BB7CAC" w:rsidRDefault="004F004A" w:rsidP="009975E4">
      <w:pPr>
        <w:spacing w:after="120"/>
        <w:ind w:left="567"/>
        <w:jc w:val="both"/>
        <w:outlineLvl w:val="0"/>
        <w:rPr>
          <w:rFonts w:ascii="Times New Roman" w:eastAsia="Times New Roman" w:hAnsi="Times New Roman" w:cs="Times New Roman"/>
          <w:kern w:val="32"/>
          <w:sz w:val="24"/>
          <w:szCs w:val="24"/>
          <w14:ligatures w14:val="none"/>
        </w:rPr>
      </w:pPr>
      <w:r w:rsidRPr="00BB7CAC">
        <w:rPr>
          <w:rFonts w:ascii="Times New Roman" w:eastAsia="Times New Roman" w:hAnsi="Times New Roman" w:cs="Times New Roman"/>
          <w:kern w:val="32"/>
          <w:sz w:val="24"/>
          <w:szCs w:val="24"/>
          <w14:ligatures w14:val="none"/>
        </w:rPr>
        <w:t>Lisa 3 Hankelepingu projekt</w:t>
      </w:r>
    </w:p>
    <w:bookmarkEnd w:id="11"/>
    <w:bookmarkEnd w:id="12"/>
    <w:bookmarkEnd w:id="13"/>
    <w:bookmarkEnd w:id="14"/>
    <w:p w14:paraId="7EA37CC0"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420F"/>
    <w:multiLevelType w:val="multilevel"/>
    <w:tmpl w:val="36A6F1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5525085">
    <w:abstractNumId w:val="1"/>
  </w:num>
  <w:num w:numId="2" w16cid:durableId="1727222881">
    <w:abstractNumId w:val="0"/>
  </w:num>
  <w:num w:numId="3" w16cid:durableId="649292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5E4"/>
    <w:rsid w:val="00114637"/>
    <w:rsid w:val="002E367D"/>
    <w:rsid w:val="0037584E"/>
    <w:rsid w:val="003F332F"/>
    <w:rsid w:val="00486332"/>
    <w:rsid w:val="004C6D2F"/>
    <w:rsid w:val="004F004A"/>
    <w:rsid w:val="00545684"/>
    <w:rsid w:val="00554DB6"/>
    <w:rsid w:val="005B1B40"/>
    <w:rsid w:val="005C2E98"/>
    <w:rsid w:val="00752C13"/>
    <w:rsid w:val="007731B8"/>
    <w:rsid w:val="008323CD"/>
    <w:rsid w:val="00836243"/>
    <w:rsid w:val="00936D8A"/>
    <w:rsid w:val="009975E4"/>
    <w:rsid w:val="00A12B66"/>
    <w:rsid w:val="00A47D7A"/>
    <w:rsid w:val="00AD7D55"/>
    <w:rsid w:val="00B51704"/>
    <w:rsid w:val="00BB7CAC"/>
    <w:rsid w:val="00C05461"/>
    <w:rsid w:val="00C237CB"/>
    <w:rsid w:val="00CD1CF8"/>
    <w:rsid w:val="00CF4E62"/>
    <w:rsid w:val="00D318D6"/>
    <w:rsid w:val="00D65C80"/>
    <w:rsid w:val="00E45C96"/>
    <w:rsid w:val="00E73659"/>
    <w:rsid w:val="00E76819"/>
    <w:rsid w:val="00EF5DB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4BD14"/>
  <w15:chartTrackingRefBased/>
  <w15:docId w15:val="{B1FC4F29-1320-4D66-9F94-7E3F9E53B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9975E4"/>
    <w:pPr>
      <w:spacing w:after="0" w:line="240" w:lineRule="auto"/>
      <w:jc w:val="right"/>
    </w:pPr>
  </w:style>
  <w:style w:type="paragraph" w:styleId="Pealkiri1">
    <w:name w:val="heading 1"/>
    <w:basedOn w:val="Normaallaad"/>
    <w:next w:val="Normaallaad"/>
    <w:link w:val="Pealkiri1Mrk"/>
    <w:uiPriority w:val="9"/>
    <w:qFormat/>
    <w:rsid w:val="009975E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9975E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9975E4"/>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9975E4"/>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9975E4"/>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9975E4"/>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9975E4"/>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9975E4"/>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9975E4"/>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9975E4"/>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9975E4"/>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9975E4"/>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9975E4"/>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9975E4"/>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9975E4"/>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9975E4"/>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9975E4"/>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9975E4"/>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9975E4"/>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9975E4"/>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9975E4"/>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9975E4"/>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9975E4"/>
    <w:pPr>
      <w:spacing w:before="160"/>
      <w:jc w:val="center"/>
    </w:pPr>
    <w:rPr>
      <w:i/>
      <w:iCs/>
      <w:color w:val="404040" w:themeColor="text1" w:themeTint="BF"/>
    </w:rPr>
  </w:style>
  <w:style w:type="character" w:customStyle="1" w:styleId="TsitaatMrk">
    <w:name w:val="Tsitaat Märk"/>
    <w:basedOn w:val="Liguvaikefont"/>
    <w:link w:val="Tsitaat"/>
    <w:uiPriority w:val="29"/>
    <w:rsid w:val="009975E4"/>
    <w:rPr>
      <w:i/>
      <w:iCs/>
      <w:color w:val="404040" w:themeColor="text1" w:themeTint="BF"/>
    </w:rPr>
  </w:style>
  <w:style w:type="paragraph" w:styleId="Loendilik">
    <w:name w:val="List Paragraph"/>
    <w:aliases w:val="AK loend,Mummuga loetelu,Loendi l›ik,List Paragraph1"/>
    <w:basedOn w:val="Normaallaad"/>
    <w:link w:val="LoendilikMrk"/>
    <w:uiPriority w:val="34"/>
    <w:qFormat/>
    <w:rsid w:val="009975E4"/>
    <w:pPr>
      <w:ind w:left="720"/>
      <w:contextualSpacing/>
    </w:pPr>
  </w:style>
  <w:style w:type="character" w:styleId="Selgeltmrgatavrhutus">
    <w:name w:val="Intense Emphasis"/>
    <w:basedOn w:val="Liguvaikefont"/>
    <w:uiPriority w:val="21"/>
    <w:qFormat/>
    <w:rsid w:val="009975E4"/>
    <w:rPr>
      <w:i/>
      <w:iCs/>
      <w:color w:val="2E74B5" w:themeColor="accent1" w:themeShade="BF"/>
    </w:rPr>
  </w:style>
  <w:style w:type="paragraph" w:styleId="Selgeltmrgatavtsitaat">
    <w:name w:val="Intense Quote"/>
    <w:basedOn w:val="Normaallaad"/>
    <w:next w:val="Normaallaad"/>
    <w:link w:val="SelgeltmrgatavtsitaatMrk"/>
    <w:uiPriority w:val="30"/>
    <w:qFormat/>
    <w:rsid w:val="009975E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9975E4"/>
    <w:rPr>
      <w:i/>
      <w:iCs/>
      <w:color w:val="2E74B5" w:themeColor="accent1" w:themeShade="BF"/>
    </w:rPr>
  </w:style>
  <w:style w:type="character" w:styleId="Selgeltmrgatavviide">
    <w:name w:val="Intense Reference"/>
    <w:basedOn w:val="Liguvaikefont"/>
    <w:uiPriority w:val="32"/>
    <w:qFormat/>
    <w:rsid w:val="009975E4"/>
    <w:rPr>
      <w:b/>
      <w:bCs/>
      <w:smallCaps/>
      <w:color w:val="2E74B5" w:themeColor="accent1" w:themeShade="BF"/>
      <w:spacing w:val="5"/>
    </w:rPr>
  </w:style>
  <w:style w:type="paragraph" w:customStyle="1" w:styleId="111">
    <w:name w:val="1.1.1"/>
    <w:basedOn w:val="Normaallaad"/>
    <w:qFormat/>
    <w:rsid w:val="009975E4"/>
    <w:pPr>
      <w:numPr>
        <w:ilvl w:val="2"/>
        <w:numId w:val="1"/>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allaad"/>
    <w:qFormat/>
    <w:rsid w:val="009975E4"/>
    <w:pPr>
      <w:numPr>
        <w:ilvl w:val="1"/>
        <w:numId w:val="1"/>
      </w:numPr>
      <w:jc w:val="both"/>
    </w:pPr>
    <w:rPr>
      <w:rFonts w:ascii="Times New Roman" w:eastAsia="Times New Roman" w:hAnsi="Times New Roman" w:cs="MaxPro_S-Light"/>
      <w:kern w:val="0"/>
      <w:sz w:val="24"/>
      <w:szCs w:val="20"/>
      <w14:ligatures w14:val="none"/>
    </w:rPr>
  </w:style>
  <w:style w:type="character" w:customStyle="1" w:styleId="LoendilikMrk">
    <w:name w:val="Loendi lõik Märk"/>
    <w:aliases w:val="AK loend Märk,Mummuga loetelu Märk,Loendi l›ik Märk,List Paragraph1 Märk"/>
    <w:basedOn w:val="Liguvaikefont"/>
    <w:link w:val="Loendilik"/>
    <w:uiPriority w:val="34"/>
    <w:locked/>
    <w:rsid w:val="00997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1236</Words>
  <Characters>7173</Characters>
  <Application>Microsoft Office Word</Application>
  <DocSecurity>0</DocSecurity>
  <Lines>59</Lines>
  <Paragraphs>16</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11</cp:revision>
  <dcterms:created xsi:type="dcterms:W3CDTF">2026-03-24T07:59:00Z</dcterms:created>
  <dcterms:modified xsi:type="dcterms:W3CDTF">2026-04-14T11:54:00Z</dcterms:modified>
</cp:coreProperties>
</file>